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892"/>
        <w:gridCol w:w="468"/>
      </w:tblGrid>
      <w:tr w:rsidR="003A046B" w:rsidRPr="00A44415" w:rsidTr="003A046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3A046B" w:rsidRPr="00A4441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3A046B" w:rsidRPr="00A44415">
                    <w:trPr>
                      <w:tblCellSpacing w:w="0" w:type="dxa"/>
                    </w:trPr>
                    <w:tc>
                      <w:tcPr>
                        <w:tcW w:w="0" w:type="auto"/>
                        <w:hideMark/>
                      </w:tcPr>
                      <w:p w:rsidR="003A046B" w:rsidRPr="00A44415" w:rsidRDefault="003A046B" w:rsidP="00A44415">
                        <w:pPr>
                          <w:spacing w:before="100" w:beforeAutospacing="1" w:after="100" w:afterAutospacing="1" w:line="240" w:lineRule="auto"/>
                          <w:jc w:val="center"/>
                          <w:rPr>
                            <w:rFonts w:ascii="Candara" w:eastAsia="Times New Roman" w:hAnsi="Candara" w:cs="Times New Roman"/>
                            <w:b/>
                            <w:bCs/>
                            <w:color w:val="003399"/>
                            <w:sz w:val="28"/>
                            <w:szCs w:val="17"/>
                          </w:rPr>
                        </w:pPr>
                        <w:r w:rsidRPr="00A44415">
                          <w:rPr>
                            <w:rFonts w:ascii="Candara" w:eastAsia="Times New Roman" w:hAnsi="Candara" w:cs="Times New Roman"/>
                            <w:b/>
                            <w:bCs/>
                            <w:color w:val="003399"/>
                            <w:sz w:val="28"/>
                            <w:szCs w:val="17"/>
                          </w:rPr>
                          <w:t>Chapter 8 Summary</w:t>
                        </w:r>
                      </w:p>
                      <w:p w:rsidR="003A046B" w:rsidRPr="00A44415" w:rsidRDefault="003A046B" w:rsidP="003A046B">
                        <w:pPr>
                          <w:spacing w:after="0" w:line="240" w:lineRule="auto"/>
                          <w:rPr>
                            <w:rFonts w:ascii="Candara" w:eastAsia="Times New Roman" w:hAnsi="Candara" w:cs="Times New Roman"/>
                            <w:color w:val="000000"/>
                            <w:szCs w:val="17"/>
                          </w:rPr>
                        </w:pPr>
                        <w:r w:rsidRPr="00A44415">
                          <w:rPr>
                            <w:rFonts w:ascii="Candara" w:eastAsia="Times New Roman" w:hAnsi="Candara" w:cs="Times New Roman"/>
                            <w:color w:val="000000"/>
                            <w:szCs w:val="17"/>
                          </w:rPr>
                          <w:br/>
                          <w:t>1. The basic types of aquatic life zones are the surface, middle, and bottom layers. The life in aquatic life zones is influenced by temperature, access to sunlight for photosynthesis, dissolved oxygen content, and availability of nutrients.</w:t>
                        </w:r>
                      </w:p>
                      <w:p w:rsidR="003A046B" w:rsidRPr="00A44415" w:rsidRDefault="003A046B" w:rsidP="003A046B">
                        <w:pPr>
                          <w:spacing w:before="100" w:beforeAutospacing="1" w:after="100" w:afterAutospacing="1" w:line="240" w:lineRule="auto"/>
                          <w:rPr>
                            <w:rFonts w:ascii="Candara" w:eastAsia="Times New Roman" w:hAnsi="Candara" w:cs="Times New Roman"/>
                            <w:color w:val="000000"/>
                            <w:szCs w:val="17"/>
                          </w:rPr>
                        </w:pPr>
                        <w:r w:rsidRPr="00A44415">
                          <w:rPr>
                            <w:rFonts w:ascii="Candara" w:eastAsia="Times New Roman" w:hAnsi="Candara" w:cs="Times New Roman"/>
                            <w:color w:val="000000"/>
                            <w:szCs w:val="17"/>
                          </w:rPr>
                          <w:t>2. The major types of saltwater life zones are the coastal zone and the open sea. Coastal ecosystems contain estuaries, wetlands, and mangrove swamps. Because of their close proximity to man’s activities, they are under constant strain from water pollution, industrial run-off, construction and soil erosion, agricultural pesticides flowing into rivers and streams, and aquaculture farming. The open sea contains the euphotic zone, which is the lighted upper zone of the ocean. The bathyal zone is in the middle and is dimly lit. The lowest zone, the abyssal zone, is dark and very cold. But all are being affected by human activities: over-harvesting, oil spills, filling-in of wetland areas, agricultural and industrial development and pollution, rising sea levels, and careless fishing/trawling techniques.</w:t>
                        </w:r>
                      </w:p>
                      <w:p w:rsidR="003A046B" w:rsidRPr="00A44415" w:rsidRDefault="003A046B" w:rsidP="003A046B">
                        <w:pPr>
                          <w:spacing w:before="100" w:beforeAutospacing="1" w:after="100" w:afterAutospacing="1" w:line="240" w:lineRule="auto"/>
                          <w:rPr>
                            <w:rFonts w:ascii="Candara" w:eastAsia="Times New Roman" w:hAnsi="Candara" w:cs="Times New Roman"/>
                            <w:color w:val="000000"/>
                            <w:szCs w:val="17"/>
                          </w:rPr>
                        </w:pPr>
                        <w:r w:rsidRPr="00A44415">
                          <w:rPr>
                            <w:rFonts w:ascii="Candara" w:eastAsia="Times New Roman" w:hAnsi="Candara" w:cs="Times New Roman"/>
                            <w:color w:val="000000"/>
                            <w:szCs w:val="17"/>
                          </w:rPr>
                          <w:t>3. The major types of freshwater life zones are lakes, wetlands, and rivers. Human activities, such as dams or canals; flood control levees and dikes; and industrial, urban, agricultural pollutants all affect the flow and health of freshwater zones. Much of U.S. wetlands have been drained and filled to farm and/or to construct homes and businesses. These actions increase flood potential and encourage droughts. People overfish the waters; pollute the streams, rivers, and lakes; and dump excessive nutrients from pesticides and waste lots into the fresh water sources.</w:t>
                        </w:r>
                      </w:p>
                      <w:p w:rsidR="003A046B" w:rsidRPr="00A44415" w:rsidRDefault="003A046B" w:rsidP="003A046B">
                        <w:pPr>
                          <w:spacing w:before="100" w:beforeAutospacing="1" w:after="100" w:afterAutospacing="1" w:line="240" w:lineRule="auto"/>
                          <w:rPr>
                            <w:rFonts w:ascii="Candara" w:eastAsia="Times New Roman" w:hAnsi="Candara" w:cs="Times New Roman"/>
                            <w:color w:val="000000"/>
                            <w:szCs w:val="17"/>
                          </w:rPr>
                        </w:pPr>
                        <w:r w:rsidRPr="00A44415">
                          <w:rPr>
                            <w:rFonts w:ascii="Candara" w:eastAsia="Times New Roman" w:hAnsi="Candara" w:cs="Times New Roman"/>
                            <w:color w:val="000000"/>
                            <w:szCs w:val="17"/>
                          </w:rPr>
                          <w:t>4. We must protect aquatic life zones from the pollutants, water controls, and deterioration that we press upon them every day.</w:t>
                        </w:r>
                      </w:p>
                    </w:tc>
                  </w:tr>
                </w:tbl>
                <w:p w:rsidR="003A046B" w:rsidRPr="00A44415" w:rsidRDefault="003A046B" w:rsidP="003A046B">
                  <w:pPr>
                    <w:spacing w:after="0" w:line="240" w:lineRule="auto"/>
                    <w:rPr>
                      <w:rFonts w:ascii="Candara" w:eastAsia="Times New Roman" w:hAnsi="Candara" w:cs="Times New Roman"/>
                      <w:color w:val="000000"/>
                      <w:szCs w:val="17"/>
                    </w:rPr>
                  </w:pPr>
                </w:p>
              </w:tc>
            </w:tr>
            <w:tr w:rsidR="003A046B" w:rsidRPr="00A44415">
              <w:trPr>
                <w:tblCellSpacing w:w="0" w:type="dxa"/>
              </w:trPr>
              <w:tc>
                <w:tcPr>
                  <w:tcW w:w="0" w:type="auto"/>
                  <w:vAlign w:val="center"/>
                  <w:hideMark/>
                </w:tcPr>
                <w:p w:rsidR="003A046B" w:rsidRPr="00A44415" w:rsidRDefault="003A046B" w:rsidP="003A046B">
                  <w:pPr>
                    <w:spacing w:after="0" w:line="240" w:lineRule="auto"/>
                    <w:rPr>
                      <w:rFonts w:ascii="Candara" w:eastAsia="Times New Roman" w:hAnsi="Candara" w:cs="Times New Roman"/>
                      <w:sz w:val="28"/>
                      <w:szCs w:val="20"/>
                    </w:rPr>
                  </w:pPr>
                </w:p>
              </w:tc>
            </w:tr>
          </w:tbl>
          <w:p w:rsidR="003A046B" w:rsidRPr="00A44415" w:rsidRDefault="003A046B" w:rsidP="003A046B">
            <w:pPr>
              <w:spacing w:after="0" w:line="240" w:lineRule="auto"/>
              <w:rPr>
                <w:rFonts w:ascii="Candara" w:eastAsia="Times New Roman" w:hAnsi="Candara" w:cs="Times New Roman"/>
                <w:color w:val="000000"/>
                <w:szCs w:val="17"/>
              </w:rPr>
            </w:pPr>
          </w:p>
        </w:tc>
        <w:tc>
          <w:tcPr>
            <w:tcW w:w="250" w:type="pct"/>
            <w:hideMark/>
          </w:tcPr>
          <w:p w:rsidR="003A046B" w:rsidRPr="00A44415" w:rsidRDefault="003A046B" w:rsidP="003A046B">
            <w:pPr>
              <w:spacing w:after="0" w:line="240" w:lineRule="auto"/>
              <w:rPr>
                <w:rFonts w:ascii="Candara" w:eastAsia="Times New Roman" w:hAnsi="Candara" w:cs="Times New Roman"/>
                <w:color w:val="000000"/>
                <w:szCs w:val="17"/>
              </w:rPr>
            </w:pPr>
            <w:r w:rsidRPr="00A44415">
              <w:rPr>
                <w:rFonts w:ascii="Candara" w:eastAsia="Times New Roman" w:hAnsi="Candara" w:cs="Times New Roman"/>
                <w:noProof/>
                <w:color w:val="000000"/>
                <w:szCs w:val="17"/>
              </w:rPr>
              <w:drawing>
                <wp:inline distT="0" distB="0" distL="0" distR="0" wp14:anchorId="32CD41AE" wp14:editId="075D8B54">
                  <wp:extent cx="95250" cy="9525"/>
                  <wp:effectExtent l="0" t="0" r="0" b="0"/>
                  <wp:docPr id="3" name="Picture 3"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gage.com/images/spacer_t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F61D98" w:rsidRPr="00A44415" w:rsidRDefault="00F61D98" w:rsidP="003A046B">
      <w:pPr>
        <w:rPr>
          <w:rFonts w:ascii="Candara" w:hAnsi="Candara"/>
          <w:sz w:val="32"/>
        </w:rPr>
      </w:pPr>
      <w:bookmarkStart w:id="0" w:name="_GoBack"/>
      <w:bookmarkEnd w:id="0"/>
    </w:p>
    <w:sectPr w:rsidR="00F61D98" w:rsidRPr="00A444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E3" w:rsidRDefault="006A70E3" w:rsidP="006A70E3">
      <w:pPr>
        <w:spacing w:after="0" w:line="240" w:lineRule="auto"/>
      </w:pPr>
      <w:r>
        <w:separator/>
      </w:r>
    </w:p>
  </w:endnote>
  <w:endnote w:type="continuationSeparator" w:id="0">
    <w:p w:rsidR="006A70E3" w:rsidRDefault="006A70E3" w:rsidP="006A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E3" w:rsidRDefault="006A70E3" w:rsidP="006A70E3">
      <w:pPr>
        <w:spacing w:after="0" w:line="240" w:lineRule="auto"/>
      </w:pPr>
      <w:r>
        <w:separator/>
      </w:r>
    </w:p>
  </w:footnote>
  <w:footnote w:type="continuationSeparator" w:id="0">
    <w:p w:rsidR="006A70E3" w:rsidRDefault="006A70E3" w:rsidP="006A7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E3"/>
    <w:rsid w:val="003A046B"/>
    <w:rsid w:val="006A70E3"/>
    <w:rsid w:val="00A44415"/>
    <w:rsid w:val="00F6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D918-2376-4B80-9C06-5DF723E0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E3"/>
  </w:style>
  <w:style w:type="paragraph" w:styleId="Footer">
    <w:name w:val="footer"/>
    <w:basedOn w:val="Normal"/>
    <w:link w:val="FooterChar"/>
    <w:uiPriority w:val="99"/>
    <w:unhideWhenUsed/>
    <w:rsid w:val="006A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E3"/>
  </w:style>
  <w:style w:type="paragraph" w:customStyle="1" w:styleId="pubhead2">
    <w:name w:val="pubhead2"/>
    <w:basedOn w:val="Normal"/>
    <w:rsid w:val="006A7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1447">
      <w:bodyDiv w:val="1"/>
      <w:marLeft w:val="0"/>
      <w:marRight w:val="0"/>
      <w:marTop w:val="0"/>
      <w:marBottom w:val="0"/>
      <w:divBdr>
        <w:top w:val="none" w:sz="0" w:space="0" w:color="auto"/>
        <w:left w:val="none" w:sz="0" w:space="0" w:color="auto"/>
        <w:bottom w:val="none" w:sz="0" w:space="0" w:color="auto"/>
        <w:right w:val="none" w:sz="0" w:space="0" w:color="auto"/>
      </w:divBdr>
    </w:div>
    <w:div w:id="460419392">
      <w:bodyDiv w:val="1"/>
      <w:marLeft w:val="0"/>
      <w:marRight w:val="0"/>
      <w:marTop w:val="0"/>
      <w:marBottom w:val="0"/>
      <w:divBdr>
        <w:top w:val="none" w:sz="0" w:space="0" w:color="auto"/>
        <w:left w:val="none" w:sz="0" w:space="0" w:color="auto"/>
        <w:bottom w:val="none" w:sz="0" w:space="0" w:color="auto"/>
        <w:right w:val="none" w:sz="0" w:space="0" w:color="auto"/>
      </w:divBdr>
    </w:div>
    <w:div w:id="5786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Hoffman, Kelly K</cp:lastModifiedBy>
  <cp:revision>3</cp:revision>
  <dcterms:created xsi:type="dcterms:W3CDTF">2014-12-16T18:24:00Z</dcterms:created>
  <dcterms:modified xsi:type="dcterms:W3CDTF">2014-12-16T18:49:00Z</dcterms:modified>
</cp:coreProperties>
</file>