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6A70E3" w:rsidRPr="006A70E3" w:rsidTr="006A70E3">
        <w:trPr>
          <w:tblCellSpacing w:w="0" w:type="dxa"/>
        </w:trPr>
        <w:tc>
          <w:tcPr>
            <w:tcW w:w="0" w:type="auto"/>
            <w:vAlign w:val="center"/>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6A70E3" w:rsidRPr="008D64CA" w:rsidTr="008D64CA">
              <w:trPr>
                <w:tblCellSpacing w:w="0" w:type="dxa"/>
              </w:trPr>
              <w:tc>
                <w:tcPr>
                  <w:tcW w:w="5000" w:type="pct"/>
                  <w:hideMark/>
                </w:tcPr>
                <w:p w:rsidR="006A70E3" w:rsidRPr="008D64CA" w:rsidRDefault="006A70E3" w:rsidP="008D64CA">
                  <w:pPr>
                    <w:spacing w:before="100" w:beforeAutospacing="1" w:after="100" w:afterAutospacing="1" w:line="240" w:lineRule="auto"/>
                    <w:jc w:val="center"/>
                    <w:rPr>
                      <w:rFonts w:ascii="Candara" w:eastAsia="Times New Roman" w:hAnsi="Candara" w:cs="Times New Roman"/>
                      <w:b/>
                      <w:bCs/>
                      <w:color w:val="003399"/>
                      <w:sz w:val="28"/>
                      <w:szCs w:val="17"/>
                    </w:rPr>
                  </w:pPr>
                  <w:r w:rsidRPr="008D64CA">
                    <w:rPr>
                      <w:rFonts w:ascii="Candara" w:eastAsia="Times New Roman" w:hAnsi="Candara" w:cs="Times New Roman"/>
                      <w:b/>
                      <w:bCs/>
                      <w:color w:val="003399"/>
                      <w:sz w:val="28"/>
                      <w:szCs w:val="17"/>
                    </w:rPr>
                    <w:t xml:space="preserve">Chapter </w:t>
                  </w:r>
                  <w:r w:rsidR="008D64CA" w:rsidRPr="008D64CA">
                    <w:rPr>
                      <w:rFonts w:ascii="Candara" w:eastAsia="Times New Roman" w:hAnsi="Candara" w:cs="Times New Roman"/>
                      <w:b/>
                      <w:bCs/>
                      <w:color w:val="003399"/>
                      <w:sz w:val="28"/>
                      <w:szCs w:val="17"/>
                    </w:rPr>
                    <w:t xml:space="preserve">7 </w:t>
                  </w:r>
                  <w:r w:rsidRPr="008D64CA">
                    <w:rPr>
                      <w:rFonts w:ascii="Candara" w:eastAsia="Times New Roman" w:hAnsi="Candara" w:cs="Times New Roman"/>
                      <w:b/>
                      <w:bCs/>
                      <w:color w:val="003399"/>
                      <w:sz w:val="28"/>
                      <w:szCs w:val="17"/>
                    </w:rPr>
                    <w:t>Summary</w:t>
                  </w:r>
                </w:p>
                <w:p w:rsidR="006A70E3" w:rsidRPr="008D64CA" w:rsidRDefault="006A70E3" w:rsidP="006A70E3">
                  <w:pPr>
                    <w:spacing w:after="0" w:line="240" w:lineRule="auto"/>
                    <w:rPr>
                      <w:rFonts w:ascii="Candara" w:eastAsia="Times New Roman" w:hAnsi="Candara" w:cs="Times New Roman"/>
                      <w:color w:val="000000"/>
                      <w:szCs w:val="17"/>
                    </w:rPr>
                  </w:pPr>
                  <w:bookmarkStart w:id="0" w:name="_GoBack"/>
                  <w:bookmarkEnd w:id="0"/>
                  <w:r w:rsidRPr="008D64CA">
                    <w:rPr>
                      <w:rFonts w:ascii="Candara" w:eastAsia="Times New Roman" w:hAnsi="Candara" w:cs="Times New Roman"/>
                      <w:color w:val="000000"/>
                      <w:szCs w:val="17"/>
                    </w:rPr>
                    <w:br/>
                    <w:t>1. Key factors that determine the earth’s weather are short-term atmospheric conditions such as temperature, pressure, moisture content, sunshine, cloud cover, precipitation, wind direction, and wind speed.</w:t>
                  </w:r>
                </w:p>
                <w:p w:rsidR="006A70E3" w:rsidRPr="008D64CA" w:rsidRDefault="006A70E3" w:rsidP="006A70E3">
                  <w:pPr>
                    <w:spacing w:before="100" w:beforeAutospacing="1" w:after="100" w:afterAutospacing="1" w:line="240" w:lineRule="auto"/>
                    <w:rPr>
                      <w:rFonts w:ascii="Candara" w:eastAsia="Times New Roman" w:hAnsi="Candara" w:cs="Times New Roman"/>
                      <w:color w:val="000000"/>
                      <w:szCs w:val="17"/>
                    </w:rPr>
                  </w:pPr>
                  <w:r w:rsidRPr="008D64CA">
                    <w:rPr>
                      <w:rFonts w:ascii="Candara" w:eastAsia="Times New Roman" w:hAnsi="Candara" w:cs="Times New Roman"/>
                      <w:color w:val="000000"/>
                      <w:szCs w:val="17"/>
                    </w:rPr>
                    <w:t>2. Climate is a region’s long-term atmospheric conditions over decades. The two main factors in determining climate are average temperature and average precipitation.</w:t>
                  </w:r>
                </w:p>
                <w:p w:rsidR="006A70E3" w:rsidRPr="008D64CA" w:rsidRDefault="006A70E3" w:rsidP="006A70E3">
                  <w:pPr>
                    <w:spacing w:before="100" w:beforeAutospacing="1" w:after="100" w:afterAutospacing="1" w:line="240" w:lineRule="auto"/>
                    <w:rPr>
                      <w:rFonts w:ascii="Candara" w:eastAsia="Times New Roman" w:hAnsi="Candara" w:cs="Times New Roman"/>
                      <w:color w:val="000000"/>
                      <w:szCs w:val="17"/>
                    </w:rPr>
                  </w:pPr>
                  <w:r w:rsidRPr="008D64CA">
                    <w:rPr>
                      <w:rFonts w:ascii="Candara" w:eastAsia="Times New Roman" w:hAnsi="Candara" w:cs="Times New Roman"/>
                      <w:color w:val="000000"/>
                      <w:szCs w:val="17"/>
                    </w:rPr>
                    <w:t>3. The average climate—annual precipitation and temperature—determines terrestrial regions with characteristic types of natural ecological communities. According to these two factors, biomes form.</w:t>
                  </w:r>
                </w:p>
                <w:p w:rsidR="006A70E3" w:rsidRPr="008D64CA" w:rsidRDefault="006A70E3" w:rsidP="006A70E3">
                  <w:pPr>
                    <w:spacing w:before="100" w:beforeAutospacing="1" w:after="100" w:afterAutospacing="1" w:line="240" w:lineRule="auto"/>
                    <w:rPr>
                      <w:rFonts w:ascii="Candara" w:eastAsia="Times New Roman" w:hAnsi="Candara" w:cs="Times New Roman"/>
                      <w:color w:val="000000"/>
                      <w:szCs w:val="17"/>
                    </w:rPr>
                  </w:pPr>
                  <w:r w:rsidRPr="008D64CA">
                    <w:rPr>
                      <w:rFonts w:ascii="Candara" w:eastAsia="Times New Roman" w:hAnsi="Candara" w:cs="Times New Roman"/>
                      <w:color w:val="000000"/>
                      <w:szCs w:val="17"/>
                    </w:rPr>
                    <w:t>4. The major types of desert biomes are hot, temperate, and cold. Human activities have created large desert cities, destroyed soil through urban development and off-road vehicles, salinized the soil through irrigation, depleted underground water supplies, disturbed land and polluted, stored toxic and radioactive wastes, and located arrays of solar cells and solar collectors.</w:t>
                  </w:r>
                </w:p>
                <w:p w:rsidR="006A70E3" w:rsidRPr="008D64CA" w:rsidRDefault="006A70E3" w:rsidP="006A70E3">
                  <w:pPr>
                    <w:spacing w:before="100" w:beforeAutospacing="1" w:after="100" w:afterAutospacing="1" w:line="240" w:lineRule="auto"/>
                    <w:rPr>
                      <w:rFonts w:ascii="Candara" w:eastAsia="Times New Roman" w:hAnsi="Candara" w:cs="Times New Roman"/>
                      <w:color w:val="000000"/>
                      <w:szCs w:val="17"/>
                    </w:rPr>
                  </w:pPr>
                  <w:r w:rsidRPr="008D64CA">
                    <w:rPr>
                      <w:rFonts w:ascii="Candara" w:eastAsia="Times New Roman" w:hAnsi="Candara" w:cs="Times New Roman"/>
                      <w:color w:val="000000"/>
                      <w:szCs w:val="17"/>
                    </w:rPr>
                    <w:t>5. The three major types of grasslands are tropical or savannas, temperate grasslands, and polar grassland/tundra. The savannas have been destroyed by grazing cattle, which destroy vegetation and kills grass through fecal droppings. The temperate grasslands have been used to grow crops and graze animals. As a result, the grasslands have disappeared. The arctic tundra has been compromised by oil drilling, mines, and military bases.</w:t>
                  </w:r>
                </w:p>
                <w:p w:rsidR="006A70E3" w:rsidRPr="008D64CA" w:rsidRDefault="006A70E3" w:rsidP="006A70E3">
                  <w:pPr>
                    <w:spacing w:before="100" w:beforeAutospacing="1" w:after="100" w:afterAutospacing="1" w:line="240" w:lineRule="auto"/>
                    <w:rPr>
                      <w:rFonts w:ascii="Candara" w:eastAsia="Times New Roman" w:hAnsi="Candara" w:cs="Times New Roman"/>
                      <w:color w:val="000000"/>
                      <w:szCs w:val="17"/>
                    </w:rPr>
                  </w:pPr>
                  <w:r w:rsidRPr="008D64CA">
                    <w:rPr>
                      <w:rFonts w:ascii="Candara" w:eastAsia="Times New Roman" w:hAnsi="Candara" w:cs="Times New Roman"/>
                      <w:color w:val="000000"/>
                      <w:szCs w:val="17"/>
                    </w:rPr>
                    <w:t>6. The three main types of forest biomes are tropical, temperate, and polar/boreal. Human activities have destroyed much of the native trees; grazing has compromised the vegetation and eliminated food sources for native animals. And the deforestation has changed the tropical forest’s ecosystem, leading to death of plants and animals. The temperate forest has a fewer number of broadleaf trees and rich forest soil; but fires, logging, and hunting have undermined this type of forest. The evergreen firs of the polar forest support a variety of wildlife. But oil drilling and oil spills have compromised the water, the wildlife, and the vegetation in the arctic.</w:t>
                  </w:r>
                </w:p>
                <w:p w:rsidR="006A70E3" w:rsidRPr="008D64CA" w:rsidRDefault="006A70E3" w:rsidP="006A70E3">
                  <w:pPr>
                    <w:spacing w:before="100" w:beforeAutospacing="1" w:after="100" w:afterAutospacing="1" w:line="240" w:lineRule="auto"/>
                    <w:rPr>
                      <w:rFonts w:ascii="Candara" w:eastAsia="Times New Roman" w:hAnsi="Candara" w:cs="Times New Roman"/>
                      <w:color w:val="000000"/>
                      <w:szCs w:val="17"/>
                    </w:rPr>
                  </w:pPr>
                  <w:r w:rsidRPr="008D64CA">
                    <w:rPr>
                      <w:rFonts w:ascii="Candara" w:eastAsia="Times New Roman" w:hAnsi="Candara" w:cs="Times New Roman"/>
                      <w:color w:val="000000"/>
                      <w:szCs w:val="17"/>
                    </w:rPr>
                    <w:t>7. Mountain and arctic biomes play important ecological roles; they help regulate climate and effect sea levels. Mountain biome degradation arises from timber and mining extraction, from hydroelectric dams and reservoirs, from air pollution, increased tourism, and radiation from ozone depletion.</w:t>
                  </w:r>
                </w:p>
              </w:tc>
            </w:tr>
          </w:tbl>
          <w:p w:rsidR="006A70E3" w:rsidRPr="006A70E3" w:rsidRDefault="006A70E3" w:rsidP="006A70E3">
            <w:pPr>
              <w:spacing w:after="0" w:line="240" w:lineRule="auto"/>
              <w:rPr>
                <w:rFonts w:ascii="Verdana" w:eastAsia="Times New Roman" w:hAnsi="Verdana" w:cs="Times New Roman"/>
                <w:color w:val="000000"/>
                <w:sz w:val="17"/>
                <w:szCs w:val="17"/>
              </w:rPr>
            </w:pPr>
          </w:p>
        </w:tc>
      </w:tr>
      <w:tr w:rsidR="006A70E3" w:rsidRPr="006A70E3" w:rsidTr="006A70E3">
        <w:trPr>
          <w:tblCellSpacing w:w="0" w:type="dxa"/>
        </w:trPr>
        <w:tc>
          <w:tcPr>
            <w:tcW w:w="0" w:type="auto"/>
            <w:vAlign w:val="center"/>
            <w:hideMark/>
          </w:tcPr>
          <w:p w:rsidR="006A70E3" w:rsidRPr="006A70E3" w:rsidRDefault="006A70E3" w:rsidP="006A70E3">
            <w:pPr>
              <w:spacing w:after="0" w:line="240" w:lineRule="auto"/>
              <w:rPr>
                <w:rFonts w:ascii="Times New Roman" w:eastAsia="Times New Roman" w:hAnsi="Times New Roman" w:cs="Times New Roman"/>
                <w:sz w:val="20"/>
                <w:szCs w:val="20"/>
              </w:rPr>
            </w:pPr>
          </w:p>
        </w:tc>
      </w:tr>
    </w:tbl>
    <w:p w:rsidR="00F61D98" w:rsidRDefault="006A70E3">
      <w:r w:rsidRPr="006A70E3">
        <w:rPr>
          <w:rFonts w:ascii="Times New Roman" w:eastAsia="Times New Roman" w:hAnsi="Times New Roman" w:cs="Times New Roman"/>
          <w:noProof/>
          <w:sz w:val="24"/>
          <w:szCs w:val="24"/>
        </w:rPr>
        <w:drawing>
          <wp:inline distT="0" distB="0" distL="0" distR="0">
            <wp:extent cx="95250" cy="9525"/>
            <wp:effectExtent l="0" t="0" r="0" b="0"/>
            <wp:docPr id="2" name="Picture 2"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ngage.com/images/spacer_t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sectPr w:rsidR="00F61D98" w:rsidSect="008D64CA">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E3" w:rsidRDefault="006A70E3" w:rsidP="006A70E3">
      <w:pPr>
        <w:spacing w:after="0" w:line="240" w:lineRule="auto"/>
      </w:pPr>
      <w:r>
        <w:separator/>
      </w:r>
    </w:p>
  </w:endnote>
  <w:endnote w:type="continuationSeparator" w:id="0">
    <w:p w:rsidR="006A70E3" w:rsidRDefault="006A70E3" w:rsidP="006A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E3" w:rsidRDefault="006A70E3" w:rsidP="006A70E3">
      <w:pPr>
        <w:spacing w:after="0" w:line="240" w:lineRule="auto"/>
      </w:pPr>
      <w:r>
        <w:separator/>
      </w:r>
    </w:p>
  </w:footnote>
  <w:footnote w:type="continuationSeparator" w:id="0">
    <w:p w:rsidR="006A70E3" w:rsidRDefault="006A70E3" w:rsidP="006A7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E3"/>
    <w:rsid w:val="006A70E3"/>
    <w:rsid w:val="008D64CA"/>
    <w:rsid w:val="00F6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8D918-2376-4B80-9C06-5DF723E0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0E3"/>
  </w:style>
  <w:style w:type="paragraph" w:styleId="Footer">
    <w:name w:val="footer"/>
    <w:basedOn w:val="Normal"/>
    <w:link w:val="FooterChar"/>
    <w:uiPriority w:val="99"/>
    <w:unhideWhenUsed/>
    <w:rsid w:val="006A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E3"/>
  </w:style>
  <w:style w:type="paragraph" w:customStyle="1" w:styleId="pubhead2">
    <w:name w:val="pubhead2"/>
    <w:basedOn w:val="Normal"/>
    <w:rsid w:val="006A70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1447">
      <w:bodyDiv w:val="1"/>
      <w:marLeft w:val="0"/>
      <w:marRight w:val="0"/>
      <w:marTop w:val="0"/>
      <w:marBottom w:val="0"/>
      <w:divBdr>
        <w:top w:val="none" w:sz="0" w:space="0" w:color="auto"/>
        <w:left w:val="none" w:sz="0" w:space="0" w:color="auto"/>
        <w:bottom w:val="none" w:sz="0" w:space="0" w:color="auto"/>
        <w:right w:val="none" w:sz="0" w:space="0" w:color="auto"/>
      </w:divBdr>
    </w:div>
    <w:div w:id="5786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Kelly K</dc:creator>
  <cp:keywords/>
  <dc:description/>
  <cp:lastModifiedBy>Hoffman, Kelly K</cp:lastModifiedBy>
  <cp:revision>2</cp:revision>
  <dcterms:created xsi:type="dcterms:W3CDTF">2014-12-16T18:23:00Z</dcterms:created>
  <dcterms:modified xsi:type="dcterms:W3CDTF">2014-12-16T18:49:00Z</dcterms:modified>
</cp:coreProperties>
</file>